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25EC" w14:textId="3ADE98C0" w:rsidR="005C2EDD" w:rsidRDefault="005C2EDD" w:rsidP="002A7F04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Strings Supply List</w:t>
      </w:r>
    </w:p>
    <w:p w14:paraId="36BA64E0" w14:textId="12D0B3EF" w:rsidR="0085154F" w:rsidRDefault="0085154F" w:rsidP="002A7F0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If purchasing items online, use Shar</w:t>
      </w:r>
      <w:r w:rsidR="002A7F04">
        <w:rPr>
          <w:rFonts w:asciiTheme="majorBidi" w:hAnsiTheme="majorBidi" w:cstheme="majorBidi"/>
          <w:sz w:val="28"/>
          <w:szCs w:val="28"/>
        </w:rPr>
        <w:t>, Johnson Strings,</w:t>
      </w:r>
      <w:r>
        <w:rPr>
          <w:rFonts w:asciiTheme="majorBidi" w:hAnsiTheme="majorBidi" w:cstheme="majorBidi"/>
          <w:sz w:val="28"/>
          <w:szCs w:val="28"/>
        </w:rPr>
        <w:t xml:space="preserve"> or Amazon.</w:t>
      </w:r>
    </w:p>
    <w:p w14:paraId="0B482A62" w14:textId="7FD78DF6" w:rsidR="005C2EDD" w:rsidRDefault="0085154F" w:rsidP="002A7F04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(DO NOT PURCHASE INSTRUMENT ONLINE)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4439"/>
        <w:gridCol w:w="1795"/>
      </w:tblGrid>
      <w:tr w:rsidR="002A7F04" w14:paraId="08AE2490" w14:textId="77777777" w:rsidTr="005C2EDD">
        <w:trPr>
          <w:trHeight w:val="809"/>
        </w:trPr>
        <w:tc>
          <w:tcPr>
            <w:tcW w:w="3116" w:type="dxa"/>
          </w:tcPr>
          <w:p w14:paraId="490BDC54" w14:textId="3A984152" w:rsidR="005C2EDD" w:rsidRPr="005C2EDD" w:rsidRDefault="005C2EDD" w:rsidP="005C2ED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5C2EDD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Items</w:t>
            </w:r>
          </w:p>
        </w:tc>
        <w:tc>
          <w:tcPr>
            <w:tcW w:w="4439" w:type="dxa"/>
          </w:tcPr>
          <w:p w14:paraId="67105CE1" w14:textId="76847B49" w:rsidR="005C2EDD" w:rsidRPr="005C2EDD" w:rsidRDefault="005C2EDD" w:rsidP="005C2ED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5C2EDD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Where To Find Item</w:t>
            </w:r>
          </w:p>
        </w:tc>
        <w:tc>
          <w:tcPr>
            <w:tcW w:w="1795" w:type="dxa"/>
          </w:tcPr>
          <w:p w14:paraId="79C7FFD2" w14:textId="16CC2BD0" w:rsidR="005C2EDD" w:rsidRPr="002A7F04" w:rsidRDefault="002A7F04" w:rsidP="005C2ED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2A7F04"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  <w:t>Image</w:t>
            </w:r>
          </w:p>
        </w:tc>
      </w:tr>
      <w:tr w:rsidR="002A7F04" w14:paraId="01C9971D" w14:textId="77777777" w:rsidTr="005C2EDD">
        <w:trPr>
          <w:trHeight w:val="809"/>
        </w:trPr>
        <w:tc>
          <w:tcPr>
            <w:tcW w:w="3116" w:type="dxa"/>
          </w:tcPr>
          <w:p w14:paraId="35C5C9C3" w14:textId="01E29CFC" w:rsidR="005C2EDD" w:rsidRDefault="005C2EDD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Instrument</w:t>
            </w:r>
            <w:r w:rsidR="0085154F">
              <w:rPr>
                <w:rFonts w:asciiTheme="majorBidi" w:hAnsiTheme="majorBidi" w:cstheme="majorBidi"/>
              </w:rPr>
              <w:t xml:space="preserve"> and Bow</w:t>
            </w:r>
          </w:p>
        </w:tc>
        <w:tc>
          <w:tcPr>
            <w:tcW w:w="4439" w:type="dxa"/>
          </w:tcPr>
          <w:p w14:paraId="7FDA0DB6" w14:textId="5C433122" w:rsidR="005C2EDD" w:rsidRDefault="0085154F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Rent/Buy from local music store. Depending on student, the violin</w:t>
            </w:r>
            <w:r w:rsidR="002A7F04">
              <w:rPr>
                <w:rFonts w:asciiTheme="majorBidi" w:hAnsiTheme="majorBidi" w:cstheme="majorBidi"/>
              </w:rPr>
              <w:t xml:space="preserve">/viola/cello </w:t>
            </w:r>
            <w:r>
              <w:rPr>
                <w:rFonts w:asciiTheme="majorBidi" w:hAnsiTheme="majorBidi" w:cstheme="majorBidi"/>
              </w:rPr>
              <w:t>will be 1/</w:t>
            </w:r>
            <w:r w:rsidR="002A7F04">
              <w:rPr>
                <w:rFonts w:asciiTheme="majorBidi" w:hAnsiTheme="majorBidi" w:cstheme="majorBidi"/>
              </w:rPr>
              <w:t>4</w:t>
            </w:r>
            <w:r>
              <w:rPr>
                <w:rFonts w:asciiTheme="majorBidi" w:hAnsiTheme="majorBidi" w:cstheme="majorBidi"/>
              </w:rPr>
              <w:t xml:space="preserve">size – full size. The music store will help you find the correct size. </w:t>
            </w:r>
          </w:p>
        </w:tc>
        <w:tc>
          <w:tcPr>
            <w:tcW w:w="1795" w:type="dxa"/>
          </w:tcPr>
          <w:p w14:paraId="6B4CF115" w14:textId="77777777" w:rsidR="005C2EDD" w:rsidRDefault="005C2EDD" w:rsidP="005C2ED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A7F04" w14:paraId="6C5A8390" w14:textId="77777777" w:rsidTr="0085154F">
        <w:trPr>
          <w:trHeight w:val="791"/>
        </w:trPr>
        <w:tc>
          <w:tcPr>
            <w:tcW w:w="3116" w:type="dxa"/>
          </w:tcPr>
          <w:p w14:paraId="2DB6D6FA" w14:textId="30D43F5B" w:rsidR="005C2EDD" w:rsidRDefault="005C2EDD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Case</w:t>
            </w:r>
          </w:p>
        </w:tc>
        <w:tc>
          <w:tcPr>
            <w:tcW w:w="4439" w:type="dxa"/>
          </w:tcPr>
          <w:p w14:paraId="5A620B70" w14:textId="44ED442A" w:rsidR="005C2EDD" w:rsidRDefault="0085154F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Case should come with rented instrument. If purchasing instrument, cases can be bought at music store or online. Make sure case size fits violin</w:t>
            </w:r>
            <w:r w:rsidR="002A7F04">
              <w:rPr>
                <w:rFonts w:asciiTheme="majorBidi" w:hAnsiTheme="majorBidi" w:cstheme="majorBidi"/>
              </w:rPr>
              <w:t>/viola/cello</w:t>
            </w:r>
            <w:r>
              <w:rPr>
                <w:rFonts w:asciiTheme="majorBidi" w:hAnsiTheme="majorBidi" w:cstheme="majorBidi"/>
              </w:rPr>
              <w:t xml:space="preserve"> size. </w:t>
            </w:r>
          </w:p>
        </w:tc>
        <w:tc>
          <w:tcPr>
            <w:tcW w:w="1795" w:type="dxa"/>
          </w:tcPr>
          <w:p w14:paraId="7E5DB7A0" w14:textId="77777777" w:rsidR="005C2EDD" w:rsidRDefault="005C2EDD" w:rsidP="005C2ED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A7F04" w14:paraId="0CD5767B" w14:textId="77777777" w:rsidTr="005C2EDD">
        <w:trPr>
          <w:trHeight w:val="791"/>
        </w:trPr>
        <w:tc>
          <w:tcPr>
            <w:tcW w:w="3116" w:type="dxa"/>
          </w:tcPr>
          <w:p w14:paraId="677610B0" w14:textId="53438301" w:rsidR="005C2EDD" w:rsidRDefault="005C2EDD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Rosin</w:t>
            </w:r>
          </w:p>
        </w:tc>
        <w:tc>
          <w:tcPr>
            <w:tcW w:w="4439" w:type="dxa"/>
          </w:tcPr>
          <w:p w14:paraId="376B2700" w14:textId="16B330FA" w:rsidR="005C2EDD" w:rsidRDefault="0085154F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Rosin can be located at a music store or online. </w:t>
            </w:r>
          </w:p>
        </w:tc>
        <w:tc>
          <w:tcPr>
            <w:tcW w:w="1795" w:type="dxa"/>
          </w:tcPr>
          <w:p w14:paraId="24C3F688" w14:textId="3A2E63D3" w:rsidR="005C2EDD" w:rsidRDefault="002A7F04" w:rsidP="005C2E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20B85592" wp14:editId="51B6E9AA">
                  <wp:extent cx="642796" cy="642796"/>
                  <wp:effectExtent l="0" t="0" r="5080" b="5080"/>
                  <wp:docPr id="103829179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91790" name="Picture 1038291790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522" cy="66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F04" w14:paraId="373B48CA" w14:textId="77777777" w:rsidTr="002A7F04">
        <w:trPr>
          <w:trHeight w:val="980"/>
        </w:trPr>
        <w:tc>
          <w:tcPr>
            <w:tcW w:w="3116" w:type="dxa"/>
          </w:tcPr>
          <w:p w14:paraId="742F1390" w14:textId="3B0851E4" w:rsidR="005C2EDD" w:rsidRDefault="005C2EDD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Cleaning Cloth</w:t>
            </w:r>
          </w:p>
        </w:tc>
        <w:tc>
          <w:tcPr>
            <w:tcW w:w="4439" w:type="dxa"/>
          </w:tcPr>
          <w:p w14:paraId="4D0E7512" w14:textId="19E20015" w:rsidR="005C2EDD" w:rsidRDefault="0085154F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You can purchase a cleaning cloth or use an old t-shirt to keep in the violin case. </w:t>
            </w:r>
          </w:p>
        </w:tc>
        <w:tc>
          <w:tcPr>
            <w:tcW w:w="1795" w:type="dxa"/>
          </w:tcPr>
          <w:p w14:paraId="3EAE13D3" w14:textId="77777777" w:rsidR="005C2EDD" w:rsidRDefault="005C2EDD" w:rsidP="005C2EDD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2A7F04" w14:paraId="419FCD80" w14:textId="77777777" w:rsidTr="005C2EDD">
        <w:trPr>
          <w:trHeight w:val="845"/>
        </w:trPr>
        <w:tc>
          <w:tcPr>
            <w:tcW w:w="3116" w:type="dxa"/>
          </w:tcPr>
          <w:p w14:paraId="78643DA1" w14:textId="09A11892" w:rsidR="005C2EDD" w:rsidRDefault="005C2EDD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Folding Music Stand</w:t>
            </w:r>
          </w:p>
        </w:tc>
        <w:tc>
          <w:tcPr>
            <w:tcW w:w="4439" w:type="dxa"/>
          </w:tcPr>
          <w:p w14:paraId="389D37EF" w14:textId="6ED6B965" w:rsidR="005C2EDD" w:rsidRDefault="0085154F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Can be found online or at a music store. </w:t>
            </w:r>
          </w:p>
        </w:tc>
        <w:tc>
          <w:tcPr>
            <w:tcW w:w="1795" w:type="dxa"/>
          </w:tcPr>
          <w:p w14:paraId="02779BC7" w14:textId="2634505F" w:rsidR="005C2EDD" w:rsidRDefault="002A7F04" w:rsidP="005C2E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3FFC1318" wp14:editId="5407FE62">
                  <wp:extent cx="799972" cy="799972"/>
                  <wp:effectExtent l="25400" t="25400" r="26035" b="26035"/>
                  <wp:docPr id="187148370" name="Picture 3" descr="A music stand with a carry ba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48370" name="Picture 3" descr="A music stand with a carry bag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648486" flipV="1">
                            <a:off x="0" y="0"/>
                            <a:ext cx="822584" cy="822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F04" w14:paraId="7F0598E8" w14:textId="77777777" w:rsidTr="002A7F04">
        <w:trPr>
          <w:trHeight w:val="1169"/>
        </w:trPr>
        <w:tc>
          <w:tcPr>
            <w:tcW w:w="3116" w:type="dxa"/>
          </w:tcPr>
          <w:p w14:paraId="598013F8" w14:textId="77777777" w:rsidR="002A7F04" w:rsidRDefault="007D6466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Shoulder Rest</w:t>
            </w:r>
            <w:r w:rsidR="002A7F04">
              <w:rPr>
                <w:rFonts w:asciiTheme="majorBidi" w:hAnsiTheme="majorBidi" w:cstheme="majorBidi"/>
              </w:rPr>
              <w:t xml:space="preserve"> </w:t>
            </w:r>
          </w:p>
          <w:p w14:paraId="433CEC36" w14:textId="2E6AFD31" w:rsidR="007D6466" w:rsidRDefault="002A7F04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(Violins and Viola ONLY)</w:t>
            </w:r>
          </w:p>
        </w:tc>
        <w:tc>
          <w:tcPr>
            <w:tcW w:w="4439" w:type="dxa"/>
          </w:tcPr>
          <w:p w14:paraId="6EEF0176" w14:textId="77777777" w:rsidR="002A7F04" w:rsidRDefault="002A7F04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Purchase Foam Shoulder Rest online or at a music store.</w:t>
            </w:r>
          </w:p>
          <w:p w14:paraId="133EB015" w14:textId="63B64A4F" w:rsidR="007D6466" w:rsidRDefault="002A7F04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95" w:type="dxa"/>
          </w:tcPr>
          <w:p w14:paraId="66F5CEA6" w14:textId="45A759C5" w:rsidR="007D6466" w:rsidRDefault="002A7F04" w:rsidP="005C2ED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402BBD66" wp14:editId="1243F483">
                  <wp:extent cx="897157" cy="597529"/>
                  <wp:effectExtent l="0" t="0" r="5080" b="0"/>
                  <wp:docPr id="1048530400" name="Picture 1" descr="A close-up of a viol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30400" name="Picture 1" descr="A close-up of a violin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6817" cy="637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F04" w14:paraId="1272842F" w14:textId="77777777" w:rsidTr="002A7F04">
        <w:trPr>
          <w:trHeight w:val="1169"/>
        </w:trPr>
        <w:tc>
          <w:tcPr>
            <w:tcW w:w="3116" w:type="dxa"/>
          </w:tcPr>
          <w:p w14:paraId="48B23F8F" w14:textId="0A7E5961" w:rsidR="002A7F04" w:rsidRDefault="002A7F04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Tapes</w:t>
            </w:r>
          </w:p>
        </w:tc>
        <w:tc>
          <w:tcPr>
            <w:tcW w:w="4439" w:type="dxa"/>
          </w:tcPr>
          <w:p w14:paraId="793D1CB3" w14:textId="47DBF421" w:rsidR="002A7F04" w:rsidRDefault="002A7F04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Tapes can be put on instrument at the local music store, or by music teacher. </w:t>
            </w:r>
          </w:p>
        </w:tc>
        <w:tc>
          <w:tcPr>
            <w:tcW w:w="1795" w:type="dxa"/>
          </w:tcPr>
          <w:p w14:paraId="3882F15E" w14:textId="31918CCC" w:rsidR="002A7F04" w:rsidRDefault="002A7F04" w:rsidP="005C2EDD"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37D33B5C" wp14:editId="448A8CAF">
                  <wp:extent cx="805759" cy="805759"/>
                  <wp:effectExtent l="0" t="0" r="0" b="0"/>
                  <wp:docPr id="821687322" name="Picture 5" descr="A close-up of a viol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687322" name="Picture 5" descr="A close-up of a violi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879" cy="814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F04" w14:paraId="1687394F" w14:textId="77777777" w:rsidTr="002A7F04">
        <w:trPr>
          <w:trHeight w:val="1169"/>
        </w:trPr>
        <w:tc>
          <w:tcPr>
            <w:tcW w:w="3116" w:type="dxa"/>
          </w:tcPr>
          <w:p w14:paraId="6BCCB9B9" w14:textId="77777777" w:rsidR="002A7F04" w:rsidRDefault="002A7F04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Rock Stop </w:t>
            </w:r>
          </w:p>
          <w:p w14:paraId="2BA35FE0" w14:textId="6639F422" w:rsidR="002A7F04" w:rsidRDefault="002A7F04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(Cello and Bass ONLY)</w:t>
            </w:r>
          </w:p>
        </w:tc>
        <w:tc>
          <w:tcPr>
            <w:tcW w:w="4439" w:type="dxa"/>
          </w:tcPr>
          <w:p w14:paraId="35A1CE85" w14:textId="3E96F6D6" w:rsidR="002A7F04" w:rsidRDefault="002A7F04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Can be purchased online or at a music store. </w:t>
            </w:r>
          </w:p>
        </w:tc>
        <w:tc>
          <w:tcPr>
            <w:tcW w:w="1795" w:type="dxa"/>
          </w:tcPr>
          <w:p w14:paraId="1B7C9C5C" w14:textId="5B943F3C" w:rsidR="002A7F04" w:rsidRDefault="002A7F04" w:rsidP="005C2EDD">
            <w:pPr>
              <w:jc w:val="center"/>
              <w:rPr>
                <w:rFonts w:asciiTheme="majorBidi" w:hAnsiTheme="majorBidi" w:cstheme="majorBidi"/>
                <w:noProof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614ABB9C" wp14:editId="408835F3">
                  <wp:extent cx="733331" cy="733331"/>
                  <wp:effectExtent l="0" t="0" r="3810" b="3810"/>
                  <wp:docPr id="1419986852" name="Picture 6" descr="A black plastic object with a ho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986852" name="Picture 6" descr="A black plastic object with a hol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192" cy="74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F04" w14:paraId="108DEBD5" w14:textId="77777777" w:rsidTr="002A7F04">
        <w:trPr>
          <w:trHeight w:val="1169"/>
        </w:trPr>
        <w:tc>
          <w:tcPr>
            <w:tcW w:w="3116" w:type="dxa"/>
          </w:tcPr>
          <w:p w14:paraId="4B3468D8" w14:textId="5ACBEB4E" w:rsidR="002A7F04" w:rsidRDefault="002A7F04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Notebook and Pencil</w:t>
            </w:r>
          </w:p>
        </w:tc>
        <w:tc>
          <w:tcPr>
            <w:tcW w:w="4439" w:type="dxa"/>
          </w:tcPr>
          <w:p w14:paraId="34A70B53" w14:textId="03917146" w:rsidR="002A7F04" w:rsidRDefault="002A7F04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Empty notebook and pencil for every lesson!</w:t>
            </w:r>
          </w:p>
        </w:tc>
        <w:tc>
          <w:tcPr>
            <w:tcW w:w="1795" w:type="dxa"/>
          </w:tcPr>
          <w:p w14:paraId="076A355D" w14:textId="77777777" w:rsidR="002A7F04" w:rsidRDefault="002A7F04" w:rsidP="005C2EDD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  <w:tr w:rsidR="002A7F04" w14:paraId="1FA72365" w14:textId="77777777" w:rsidTr="002A7F04">
        <w:trPr>
          <w:trHeight w:val="1169"/>
        </w:trPr>
        <w:tc>
          <w:tcPr>
            <w:tcW w:w="3116" w:type="dxa"/>
          </w:tcPr>
          <w:p w14:paraId="3C9DC2AD" w14:textId="77777777" w:rsidR="002A7F04" w:rsidRDefault="00935DD4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lastRenderedPageBreak/>
              <w:t>Music</w:t>
            </w:r>
          </w:p>
          <w:p w14:paraId="111196AA" w14:textId="6EA6B982" w:rsidR="00935DD4" w:rsidRDefault="00935DD4" w:rsidP="005C2EDD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(Will Be Assigned After School Assessment) </w:t>
            </w:r>
          </w:p>
        </w:tc>
        <w:tc>
          <w:tcPr>
            <w:tcW w:w="4439" w:type="dxa"/>
          </w:tcPr>
          <w:p w14:paraId="6ACDB32C" w14:textId="7BEF68E7" w:rsidR="002A7F04" w:rsidRDefault="00935DD4" w:rsidP="0085154F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Music books can be purchased online. </w:t>
            </w:r>
          </w:p>
        </w:tc>
        <w:tc>
          <w:tcPr>
            <w:tcW w:w="1795" w:type="dxa"/>
          </w:tcPr>
          <w:p w14:paraId="705FA0C2" w14:textId="77777777" w:rsidR="002A7F04" w:rsidRDefault="002A7F04" w:rsidP="005C2EDD">
            <w:pPr>
              <w:jc w:val="center"/>
              <w:rPr>
                <w:rFonts w:asciiTheme="majorBidi" w:hAnsiTheme="majorBidi" w:cstheme="majorBidi"/>
                <w:noProof/>
              </w:rPr>
            </w:pPr>
          </w:p>
        </w:tc>
      </w:tr>
    </w:tbl>
    <w:p w14:paraId="6AC9035F" w14:textId="5657B50F" w:rsidR="005C2EDD" w:rsidRPr="005C2EDD" w:rsidRDefault="005C2EDD" w:rsidP="005C2EDD">
      <w:pPr>
        <w:jc w:val="center"/>
        <w:rPr>
          <w:rFonts w:asciiTheme="majorBidi" w:hAnsiTheme="majorBidi" w:cstheme="majorBidi"/>
        </w:rPr>
      </w:pPr>
    </w:p>
    <w:sectPr w:rsidR="005C2EDD" w:rsidRPr="005C2E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DD"/>
    <w:rsid w:val="00265062"/>
    <w:rsid w:val="002A7F04"/>
    <w:rsid w:val="005C2EDD"/>
    <w:rsid w:val="007D6466"/>
    <w:rsid w:val="0085154F"/>
    <w:rsid w:val="0093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DFAE15"/>
  <w15:chartTrackingRefBased/>
  <w15:docId w15:val="{6F529000-5D9E-5D40-BA0F-A270D3E8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E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E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E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E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E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E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E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E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E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E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E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E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E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E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E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E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E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E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E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E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E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E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E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E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E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E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Darrian Lee</dc:creator>
  <cp:keywords/>
  <dc:description/>
  <cp:lastModifiedBy>Darrian Lee</cp:lastModifiedBy>
  <cp:revision>5</cp:revision>
  <dcterms:created xsi:type="dcterms:W3CDTF">2024-06-30T18:16:00Z</dcterms:created>
  <dcterms:modified xsi:type="dcterms:W3CDTF">2024-06-30T19:03:00Z</dcterms:modified>
</cp:coreProperties>
</file>